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44" w:rsidRPr="00673967" w:rsidRDefault="009865AD" w:rsidP="00E7664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0"/>
          <w:szCs w:val="20"/>
        </w:rPr>
      </w:pPr>
      <w:bookmarkStart w:id="0" w:name="_GoBack"/>
      <w:bookmarkEnd w:id="0"/>
      <w:r>
        <w:rPr>
          <w:b/>
          <w:bCs/>
          <w:color w:val="000000"/>
          <w:sz w:val="20"/>
          <w:szCs w:val="20"/>
        </w:rPr>
        <w:t>Муниципальный</w:t>
      </w:r>
      <w:r w:rsidR="00E76644" w:rsidRPr="00673967">
        <w:rPr>
          <w:b/>
          <w:bCs/>
          <w:color w:val="000000"/>
          <w:sz w:val="20"/>
          <w:szCs w:val="20"/>
        </w:rPr>
        <w:t xml:space="preserve"> этап</w:t>
      </w:r>
      <w:r w:rsidR="00BF0688" w:rsidRPr="00673967">
        <w:rPr>
          <w:b/>
          <w:bCs/>
          <w:color w:val="000000"/>
          <w:sz w:val="20"/>
          <w:szCs w:val="20"/>
        </w:rPr>
        <w:t xml:space="preserve"> </w:t>
      </w:r>
      <w:r w:rsidR="00977162">
        <w:rPr>
          <w:b/>
          <w:bCs/>
          <w:color w:val="000000"/>
          <w:sz w:val="20"/>
          <w:szCs w:val="20"/>
        </w:rPr>
        <w:t>в</w:t>
      </w:r>
      <w:r w:rsidR="00E76644" w:rsidRPr="00673967">
        <w:rPr>
          <w:b/>
          <w:bCs/>
          <w:color w:val="000000"/>
          <w:sz w:val="20"/>
          <w:szCs w:val="20"/>
        </w:rPr>
        <w:t>сероссийской олимпи</w:t>
      </w:r>
      <w:r w:rsidR="00977162">
        <w:rPr>
          <w:b/>
          <w:bCs/>
          <w:color w:val="000000"/>
          <w:sz w:val="20"/>
          <w:szCs w:val="20"/>
        </w:rPr>
        <w:t>ады школьников по литературе</w:t>
      </w:r>
    </w:p>
    <w:p w:rsidR="00E76644" w:rsidRPr="00673967" w:rsidRDefault="00E76644" w:rsidP="00E7664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0"/>
          <w:szCs w:val="20"/>
        </w:rPr>
      </w:pPr>
      <w:r w:rsidRPr="00673967">
        <w:rPr>
          <w:b/>
          <w:bCs/>
          <w:color w:val="000000"/>
          <w:sz w:val="20"/>
          <w:szCs w:val="20"/>
        </w:rPr>
        <w:t>20</w:t>
      </w:r>
      <w:r w:rsidR="00BF0688" w:rsidRPr="00673967">
        <w:rPr>
          <w:b/>
          <w:bCs/>
          <w:color w:val="000000"/>
          <w:sz w:val="20"/>
          <w:szCs w:val="20"/>
        </w:rPr>
        <w:t>2</w:t>
      </w:r>
      <w:r w:rsidR="008C3B5E">
        <w:rPr>
          <w:b/>
          <w:bCs/>
          <w:color w:val="000000"/>
          <w:sz w:val="20"/>
          <w:szCs w:val="20"/>
        </w:rPr>
        <w:t>1</w:t>
      </w:r>
      <w:r w:rsidRPr="00673967">
        <w:rPr>
          <w:b/>
          <w:bCs/>
          <w:color w:val="000000"/>
          <w:sz w:val="20"/>
          <w:szCs w:val="20"/>
        </w:rPr>
        <w:t>/202</w:t>
      </w:r>
      <w:r w:rsidR="008C3B5E">
        <w:rPr>
          <w:b/>
          <w:bCs/>
          <w:color w:val="000000"/>
          <w:sz w:val="20"/>
          <w:szCs w:val="20"/>
        </w:rPr>
        <w:t>2</w:t>
      </w:r>
      <w:r w:rsidRPr="00673967">
        <w:rPr>
          <w:b/>
          <w:bCs/>
          <w:color w:val="000000"/>
          <w:sz w:val="20"/>
          <w:szCs w:val="20"/>
        </w:rPr>
        <w:t xml:space="preserve"> учебный год</w:t>
      </w:r>
    </w:p>
    <w:p w:rsidR="00E76644" w:rsidRPr="00673967" w:rsidRDefault="00E76644" w:rsidP="00E76644">
      <w:pPr>
        <w:pStyle w:val="2"/>
        <w:spacing w:before="0" w:beforeAutospacing="0" w:after="0" w:afterAutospacing="0"/>
        <w:jc w:val="center"/>
        <w:rPr>
          <w:sz w:val="20"/>
          <w:szCs w:val="20"/>
        </w:rPr>
      </w:pPr>
      <w:r w:rsidRPr="00673967">
        <w:rPr>
          <w:sz w:val="20"/>
          <w:szCs w:val="20"/>
        </w:rPr>
        <w:t>10 класс</w:t>
      </w:r>
    </w:p>
    <w:p w:rsidR="00E76644" w:rsidRPr="00673967" w:rsidRDefault="00E76644" w:rsidP="00E76644">
      <w:pPr>
        <w:pStyle w:val="2"/>
        <w:spacing w:before="0" w:beforeAutospacing="0" w:after="0" w:afterAutospacing="0"/>
        <w:jc w:val="center"/>
        <w:rPr>
          <w:sz w:val="20"/>
          <w:szCs w:val="20"/>
        </w:rPr>
      </w:pPr>
      <w:r w:rsidRPr="00673967">
        <w:rPr>
          <w:sz w:val="20"/>
          <w:szCs w:val="20"/>
        </w:rPr>
        <w:t>Критерии оценивания</w:t>
      </w:r>
    </w:p>
    <w:p w:rsidR="00E76644" w:rsidRPr="00673967" w:rsidRDefault="00E76644" w:rsidP="00E76644">
      <w:pPr>
        <w:pStyle w:val="2"/>
        <w:spacing w:before="0" w:beforeAutospacing="0" w:after="0" w:afterAutospacing="0"/>
        <w:rPr>
          <w:sz w:val="20"/>
          <w:szCs w:val="20"/>
        </w:rPr>
      </w:pPr>
    </w:p>
    <w:p w:rsidR="00362387" w:rsidRPr="00362387" w:rsidRDefault="00362387" w:rsidP="003623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362387">
        <w:rPr>
          <w:rFonts w:ascii="Times New Roman" w:eastAsia="Calibri" w:hAnsi="Times New Roman" w:cs="Times New Roman"/>
          <w:sz w:val="20"/>
          <w:szCs w:val="20"/>
        </w:rPr>
        <w:t>Участникам олимпиады предлагается выполнить два задания: аналитическое – целостный анализ предложенного те</w:t>
      </w:r>
      <w:r w:rsidRPr="00362387">
        <w:rPr>
          <w:rFonts w:ascii="Times New Roman" w:eastAsia="Calibri" w:hAnsi="Times New Roman" w:cs="Times New Roman"/>
          <w:sz w:val="20"/>
          <w:szCs w:val="20"/>
        </w:rPr>
        <w:t>к</w:t>
      </w:r>
      <w:r w:rsidRPr="00362387">
        <w:rPr>
          <w:rFonts w:ascii="Times New Roman" w:eastAsia="Calibri" w:hAnsi="Times New Roman" w:cs="Times New Roman"/>
          <w:sz w:val="20"/>
          <w:szCs w:val="20"/>
        </w:rPr>
        <w:t>ста по вспомогательным вопросам (время выполнения 3 астрономических часа (180 мин.), максимальный балл – 70) и тво</w:t>
      </w:r>
      <w:r w:rsidRPr="00362387">
        <w:rPr>
          <w:rFonts w:ascii="Times New Roman" w:eastAsia="Calibri" w:hAnsi="Times New Roman" w:cs="Times New Roman"/>
          <w:sz w:val="20"/>
          <w:szCs w:val="20"/>
        </w:rPr>
        <w:t>р</w:t>
      </w:r>
      <w:r w:rsidRPr="00362387">
        <w:rPr>
          <w:rFonts w:ascii="Times New Roman" w:eastAsia="Calibri" w:hAnsi="Times New Roman" w:cs="Times New Roman"/>
          <w:sz w:val="20"/>
          <w:szCs w:val="20"/>
        </w:rPr>
        <w:t xml:space="preserve">ческое задание (время выполнения – 1,5 астрономических часа (90 мин.), максимальный балл – 30). </w:t>
      </w:r>
      <w:proofErr w:type="gramStart"/>
      <w:r w:rsidRPr="00362387">
        <w:rPr>
          <w:rFonts w:ascii="Times New Roman" w:eastAsia="Calibri" w:hAnsi="Times New Roman" w:cs="Times New Roman"/>
          <w:sz w:val="20"/>
          <w:szCs w:val="20"/>
        </w:rPr>
        <w:t>Внутри общего времени (4,5 астрономических часов (270 мин.) ученик распределяет количество времени для работы над аналитическим и творч</w:t>
      </w:r>
      <w:r w:rsidRPr="00362387">
        <w:rPr>
          <w:rFonts w:ascii="Times New Roman" w:eastAsia="Calibri" w:hAnsi="Times New Roman" w:cs="Times New Roman"/>
          <w:sz w:val="20"/>
          <w:szCs w:val="20"/>
        </w:rPr>
        <w:t>е</w:t>
      </w:r>
      <w:r w:rsidRPr="00362387">
        <w:rPr>
          <w:rFonts w:ascii="Times New Roman" w:eastAsia="Calibri" w:hAnsi="Times New Roman" w:cs="Times New Roman"/>
          <w:sz w:val="20"/>
          <w:szCs w:val="20"/>
        </w:rPr>
        <w:t>ским заданием сам.</w:t>
      </w:r>
      <w:proofErr w:type="gramEnd"/>
      <w:r w:rsidRPr="00362387">
        <w:rPr>
          <w:rFonts w:ascii="Times New Roman" w:eastAsia="Calibri" w:hAnsi="Times New Roman" w:cs="Times New Roman"/>
          <w:sz w:val="20"/>
          <w:szCs w:val="20"/>
        </w:rPr>
        <w:t xml:space="preserve"> Максимальный общий балл за работу – 100 баллов.</w:t>
      </w:r>
      <w:r w:rsidRPr="00362387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E76644" w:rsidRPr="00673967" w:rsidRDefault="00E76644" w:rsidP="00E76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b/>
          <w:sz w:val="20"/>
          <w:szCs w:val="20"/>
        </w:rPr>
        <w:t>Задание 1.</w:t>
      </w:r>
      <w:r w:rsidRPr="00673967">
        <w:rPr>
          <w:rFonts w:ascii="Times New Roman" w:hAnsi="Times New Roman" w:cs="Times New Roman"/>
          <w:sz w:val="20"/>
          <w:szCs w:val="20"/>
        </w:rPr>
        <w:t xml:space="preserve"> Анализируя текст, ученик должен показать степень сформированности аналитических, филологических навыков. В определении методов и приёмов анализа, порядка изложения своих мыслей ученик может опираться на предл</w:t>
      </w:r>
      <w:r w:rsidRPr="00673967">
        <w:rPr>
          <w:rFonts w:ascii="Times New Roman" w:hAnsi="Times New Roman" w:cs="Times New Roman"/>
          <w:sz w:val="20"/>
          <w:szCs w:val="20"/>
        </w:rPr>
        <w:t>о</w:t>
      </w:r>
      <w:r w:rsidRPr="00673967">
        <w:rPr>
          <w:rFonts w:ascii="Times New Roman" w:hAnsi="Times New Roman" w:cs="Times New Roman"/>
          <w:sz w:val="20"/>
          <w:szCs w:val="20"/>
        </w:rPr>
        <w:t xml:space="preserve">женные вспомогательные вопросы, а </w:t>
      </w:r>
      <w:r w:rsidRPr="00673967">
        <w:rPr>
          <w:rFonts w:ascii="Times New Roman" w:hAnsi="Times New Roman" w:cs="Times New Roman"/>
          <w:b/>
          <w:sz w:val="20"/>
          <w:szCs w:val="20"/>
        </w:rPr>
        <w:t>может и не опираться на них, может анализировать текст не в порядке вопросов</w:t>
      </w:r>
      <w:r w:rsidRPr="00673967">
        <w:rPr>
          <w:rFonts w:ascii="Times New Roman" w:hAnsi="Times New Roman" w:cs="Times New Roman"/>
          <w:sz w:val="20"/>
          <w:szCs w:val="20"/>
        </w:rPr>
        <w:t xml:space="preserve"> и пр.; их назначение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целом. Важно, чтобы анализ текста приводил ученика-читателя к главному – создание цельного, связного, объединённого общим замыслом аналитич</w:t>
      </w:r>
      <w:r w:rsidRPr="00673967">
        <w:rPr>
          <w:rFonts w:ascii="Times New Roman" w:hAnsi="Times New Roman" w:cs="Times New Roman"/>
          <w:sz w:val="20"/>
          <w:szCs w:val="20"/>
        </w:rPr>
        <w:t>е</w:t>
      </w:r>
      <w:r w:rsidRPr="00673967">
        <w:rPr>
          <w:rFonts w:ascii="Times New Roman" w:hAnsi="Times New Roman" w:cs="Times New Roman"/>
          <w:sz w:val="20"/>
          <w:szCs w:val="20"/>
        </w:rPr>
        <w:t>ского текста, к пониманию автора, смысла его высказывания, его позиции, способов, которыми он эту позицию выразил. Под «целостным анализом текста</w:t>
      </w:r>
      <w:r w:rsidRPr="0067396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673967">
        <w:rPr>
          <w:rFonts w:ascii="Times New Roman" w:hAnsi="Times New Roman" w:cs="Times New Roman"/>
          <w:sz w:val="20"/>
          <w:szCs w:val="20"/>
        </w:rPr>
        <w:t xml:space="preserve">имеется в виду </w:t>
      </w:r>
      <w:r w:rsidRPr="00673967">
        <w:rPr>
          <w:rFonts w:ascii="Times New Roman" w:hAnsi="Times New Roman" w:cs="Times New Roman"/>
          <w:b/>
          <w:sz w:val="20"/>
          <w:szCs w:val="20"/>
        </w:rPr>
        <w:t xml:space="preserve">не </w:t>
      </w:r>
      <w:r w:rsidRPr="00673967">
        <w:rPr>
          <w:rFonts w:ascii="Times New Roman" w:hAnsi="Times New Roman" w:cs="Times New Roman"/>
          <w:sz w:val="20"/>
          <w:szCs w:val="20"/>
        </w:rPr>
        <w:t xml:space="preserve">обязательный учет и скрупулёзное описание всех его структурных уровней – от фонетической и ритмико-метрической стороны до контекста и </w:t>
      </w:r>
      <w:proofErr w:type="spellStart"/>
      <w:r w:rsidRPr="00673967">
        <w:rPr>
          <w:rFonts w:ascii="Times New Roman" w:hAnsi="Times New Roman" w:cs="Times New Roman"/>
          <w:sz w:val="20"/>
          <w:szCs w:val="20"/>
        </w:rPr>
        <w:t>интертекста</w:t>
      </w:r>
      <w:proofErr w:type="spellEnd"/>
      <w:r w:rsidRPr="00673967">
        <w:rPr>
          <w:rFonts w:ascii="Times New Roman" w:hAnsi="Times New Roman" w:cs="Times New Roman"/>
          <w:sz w:val="20"/>
          <w:szCs w:val="20"/>
        </w:rPr>
        <w:t xml:space="preserve">. Нужно остановиться на актуализированных в тексте элементах, которые в наибольшей степени работают на раскрытие заложенных в нём смыслов. Анализ текста – это не повод демонстрировать знание филологической терминологии; цель анализа состоит не в создании наукообразного текста о тексте художественном. Обилие терминов в работе не означает научности. </w:t>
      </w:r>
    </w:p>
    <w:p w:rsidR="00E76644" w:rsidRPr="00673967" w:rsidRDefault="00E76644" w:rsidP="00BF0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sz w:val="20"/>
          <w:szCs w:val="20"/>
        </w:rPr>
        <w:t>Предлагается ориентироваться на шкалу оценок, которая прилагается к каждому критерию. Она соответствует пр</w:t>
      </w:r>
      <w:r w:rsidRPr="00673967">
        <w:rPr>
          <w:rFonts w:ascii="Times New Roman" w:hAnsi="Times New Roman" w:cs="Times New Roman"/>
          <w:sz w:val="20"/>
          <w:szCs w:val="20"/>
        </w:rPr>
        <w:t>и</w:t>
      </w:r>
      <w:r w:rsidRPr="00673967">
        <w:rPr>
          <w:rFonts w:ascii="Times New Roman" w:hAnsi="Times New Roman" w:cs="Times New Roman"/>
          <w:sz w:val="20"/>
          <w:szCs w:val="20"/>
        </w:rPr>
        <w:t xml:space="preserve">вычной </w:t>
      </w:r>
      <w:proofErr w:type="spellStart"/>
      <w:r w:rsidRPr="00673967">
        <w:rPr>
          <w:rFonts w:ascii="Times New Roman" w:hAnsi="Times New Roman" w:cs="Times New Roman"/>
          <w:sz w:val="20"/>
          <w:szCs w:val="20"/>
        </w:rPr>
        <w:t>четырёхбалльной</w:t>
      </w:r>
      <w:proofErr w:type="spellEnd"/>
      <w:r w:rsidRPr="00673967">
        <w:rPr>
          <w:rFonts w:ascii="Times New Roman" w:hAnsi="Times New Roman" w:cs="Times New Roman"/>
          <w:sz w:val="20"/>
          <w:szCs w:val="20"/>
        </w:rPr>
        <w:t xml:space="preserve"> системе: первая оценка – условная «двойка», вторая – условная «тройка», третья – условная «че</w:t>
      </w:r>
      <w:r w:rsidRPr="00673967">
        <w:rPr>
          <w:rFonts w:ascii="Times New Roman" w:hAnsi="Times New Roman" w:cs="Times New Roman"/>
          <w:sz w:val="20"/>
          <w:szCs w:val="20"/>
        </w:rPr>
        <w:t>т</w:t>
      </w:r>
      <w:r w:rsidRPr="00673967">
        <w:rPr>
          <w:rFonts w:ascii="Times New Roman" w:hAnsi="Times New Roman" w:cs="Times New Roman"/>
          <w:sz w:val="20"/>
          <w:szCs w:val="20"/>
        </w:rPr>
        <w:t>вёрка», четвёртая – условная «пятерка». Баллы, находящиеся между оценками, соответствуют условным «плюсам» и «мин</w:t>
      </w:r>
      <w:r w:rsidRPr="00673967">
        <w:rPr>
          <w:rFonts w:ascii="Times New Roman" w:hAnsi="Times New Roman" w:cs="Times New Roman"/>
          <w:sz w:val="20"/>
          <w:szCs w:val="20"/>
        </w:rPr>
        <w:t>у</w:t>
      </w:r>
      <w:r w:rsidRPr="00673967">
        <w:rPr>
          <w:rFonts w:ascii="Times New Roman" w:hAnsi="Times New Roman" w:cs="Times New Roman"/>
          <w:sz w:val="20"/>
          <w:szCs w:val="20"/>
        </w:rPr>
        <w:t xml:space="preserve">сам» в традиционной школьной системе. </w:t>
      </w:r>
      <w:r w:rsidRPr="00673967">
        <w:rPr>
          <w:rFonts w:ascii="Times New Roman" w:hAnsi="Times New Roman" w:cs="Times New Roman"/>
          <w:b/>
          <w:sz w:val="20"/>
          <w:szCs w:val="20"/>
        </w:rPr>
        <w:t>Предложенные баллы 0 – 10 – 20 – 30 не значат, что используются только чи</w:t>
      </w:r>
      <w:r w:rsidRPr="00673967">
        <w:rPr>
          <w:rFonts w:ascii="Times New Roman" w:hAnsi="Times New Roman" w:cs="Times New Roman"/>
          <w:b/>
          <w:sz w:val="20"/>
          <w:szCs w:val="20"/>
        </w:rPr>
        <w:t>с</w:t>
      </w:r>
      <w:r w:rsidRPr="00673967">
        <w:rPr>
          <w:rFonts w:ascii="Times New Roman" w:hAnsi="Times New Roman" w:cs="Times New Roman"/>
          <w:b/>
          <w:sz w:val="20"/>
          <w:szCs w:val="20"/>
        </w:rPr>
        <w:t>ла, кратные 10</w:t>
      </w:r>
      <w:r w:rsidRPr="00673967">
        <w:rPr>
          <w:rFonts w:ascii="Times New Roman" w:hAnsi="Times New Roman" w:cs="Times New Roman"/>
          <w:sz w:val="20"/>
          <w:szCs w:val="20"/>
        </w:rPr>
        <w:t>: при оценке работы могут использоваться все баллы от 0 до 30 (например, 27).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проверяющим по шкале из 16-19 баллов. Такое «сужение» зоны выбора и введение пограничных оценок-«зарубок», орие</w:t>
      </w:r>
      <w:r w:rsidRPr="00673967">
        <w:rPr>
          <w:rFonts w:ascii="Times New Roman" w:hAnsi="Times New Roman" w:cs="Times New Roman"/>
          <w:sz w:val="20"/>
          <w:szCs w:val="20"/>
        </w:rPr>
        <w:t>н</w:t>
      </w:r>
      <w:r w:rsidRPr="00673967">
        <w:rPr>
          <w:rFonts w:ascii="Times New Roman" w:hAnsi="Times New Roman" w:cs="Times New Roman"/>
          <w:sz w:val="20"/>
          <w:szCs w:val="20"/>
        </w:rPr>
        <w:t>тированных на привычную модель оценивания, поможет избежать излишних расхождений в таком субъективном процессе, как оценивание письменных текстов. 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</w:t>
      </w:r>
      <w:r w:rsidRPr="00673967">
        <w:rPr>
          <w:rFonts w:ascii="Times New Roman" w:hAnsi="Times New Roman" w:cs="Times New Roman"/>
          <w:sz w:val="20"/>
          <w:szCs w:val="20"/>
        </w:rPr>
        <w:t>о</w:t>
      </w:r>
      <w:r w:rsidRPr="00673967">
        <w:rPr>
          <w:rFonts w:ascii="Times New Roman" w:hAnsi="Times New Roman" w:cs="Times New Roman"/>
          <w:sz w:val="20"/>
          <w:szCs w:val="20"/>
        </w:rPr>
        <w:t xml:space="preserve">ты. </w:t>
      </w:r>
    </w:p>
    <w:p w:rsidR="00E76644" w:rsidRPr="00673967" w:rsidRDefault="00E76644" w:rsidP="00BF0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sz w:val="20"/>
          <w:szCs w:val="20"/>
        </w:rPr>
        <w:t>КРИТЕРИИ:</w:t>
      </w:r>
    </w:p>
    <w:p w:rsidR="00BF0688" w:rsidRPr="00673967" w:rsidRDefault="00E76644" w:rsidP="00BF0688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673967">
        <w:rPr>
          <w:sz w:val="20"/>
          <w:szCs w:val="20"/>
        </w:rPr>
        <w:t>Понимание произведения как «сложно построенного смысла» (Ю.М. Лотман), последовательное и адеква</w:t>
      </w:r>
      <w:r w:rsidRPr="00673967">
        <w:rPr>
          <w:sz w:val="20"/>
          <w:szCs w:val="20"/>
        </w:rPr>
        <w:t>т</w:t>
      </w:r>
      <w:r w:rsidRPr="00673967">
        <w:rPr>
          <w:sz w:val="20"/>
          <w:szCs w:val="20"/>
        </w:rPr>
        <w:t xml:space="preserve">ное раскрытие этого смысла в динамике, в «лабиринте сцеплений», через конкретные наблюдения, сделанные по тексту. </w:t>
      </w:r>
    </w:p>
    <w:p w:rsidR="00E76644" w:rsidRPr="00673967" w:rsidRDefault="00BF0688" w:rsidP="00BF0688">
      <w:pPr>
        <w:pStyle w:val="a3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673967">
        <w:rPr>
          <w:sz w:val="20"/>
          <w:szCs w:val="20"/>
        </w:rPr>
        <w:t xml:space="preserve">Важно, чтобы ученики отметили, что </w:t>
      </w:r>
      <w:r w:rsidR="002C4247" w:rsidRPr="00673967">
        <w:rPr>
          <w:sz w:val="20"/>
          <w:szCs w:val="20"/>
        </w:rPr>
        <w:t>у человека ХХ века сложные отношения со временем и с историей</w:t>
      </w:r>
      <w:r w:rsidR="00673967" w:rsidRPr="00673967">
        <w:rPr>
          <w:sz w:val="20"/>
          <w:szCs w:val="20"/>
        </w:rPr>
        <w:t>, зачастую с</w:t>
      </w:r>
      <w:r w:rsidR="00673967" w:rsidRPr="00673967">
        <w:rPr>
          <w:sz w:val="20"/>
          <w:szCs w:val="20"/>
        </w:rPr>
        <w:t>о</w:t>
      </w:r>
      <w:r w:rsidR="00673967" w:rsidRPr="00673967">
        <w:rPr>
          <w:sz w:val="20"/>
          <w:szCs w:val="20"/>
        </w:rPr>
        <w:t>временный человек чувствует себя оторванным от прошлого. Важно, действие происходит в Петербурге, наполненном вид</w:t>
      </w:r>
      <w:r w:rsidR="00673967" w:rsidRPr="00673967">
        <w:rPr>
          <w:sz w:val="20"/>
          <w:szCs w:val="20"/>
        </w:rPr>
        <w:t>е</w:t>
      </w:r>
      <w:r w:rsidR="00673967" w:rsidRPr="00673967">
        <w:rPr>
          <w:sz w:val="20"/>
          <w:szCs w:val="20"/>
        </w:rPr>
        <w:t xml:space="preserve">ниями в духе Достоевского, Гоголя и других писателей. Интересен и внутренний сюжет, т.е. открытия героя в самом себе - люди прошлого были иными, у них было чувство ответственности, они не были носителями «все, что угодно», в </w:t>
      </w:r>
      <w:proofErr w:type="spellStart"/>
      <w:r w:rsidR="00673967" w:rsidRPr="00673967">
        <w:rPr>
          <w:sz w:val="20"/>
          <w:szCs w:val="20"/>
        </w:rPr>
        <w:t>отдичие</w:t>
      </w:r>
      <w:proofErr w:type="spellEnd"/>
      <w:r w:rsidR="00673967" w:rsidRPr="00673967">
        <w:rPr>
          <w:sz w:val="20"/>
          <w:szCs w:val="20"/>
        </w:rPr>
        <w:t xml:space="preserve"> он героя современности. </w:t>
      </w:r>
      <w:r w:rsidR="00673967">
        <w:rPr>
          <w:sz w:val="20"/>
          <w:szCs w:val="20"/>
        </w:rPr>
        <w:t xml:space="preserve"> </w:t>
      </w:r>
      <w:r w:rsidR="00E76644" w:rsidRPr="00673967">
        <w:rPr>
          <w:sz w:val="20"/>
          <w:szCs w:val="20"/>
        </w:rPr>
        <w:t xml:space="preserve">Максимально 30 баллов. Шкала оценок: 0 – 10 – 20 – 30 </w:t>
      </w:r>
    </w:p>
    <w:p w:rsidR="00E76644" w:rsidRPr="00673967" w:rsidRDefault="00E76644" w:rsidP="00BF0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sz w:val="20"/>
          <w:szCs w:val="20"/>
        </w:rPr>
        <w:t>2. Композиционная стройность работы и её стилистическая однородность, уместность цитат и отсылок к тексту пр</w:t>
      </w:r>
      <w:r w:rsidRPr="00673967">
        <w:rPr>
          <w:rFonts w:ascii="Times New Roman" w:hAnsi="Times New Roman" w:cs="Times New Roman"/>
          <w:sz w:val="20"/>
          <w:szCs w:val="20"/>
        </w:rPr>
        <w:t>о</w:t>
      </w:r>
      <w:r w:rsidRPr="00673967">
        <w:rPr>
          <w:rFonts w:ascii="Times New Roman" w:hAnsi="Times New Roman" w:cs="Times New Roman"/>
          <w:sz w:val="20"/>
          <w:szCs w:val="20"/>
        </w:rPr>
        <w:t xml:space="preserve">изведения. Максимально 15 баллов. Шкала оценок: 0 – 5 – 10 – 15 </w:t>
      </w:r>
    </w:p>
    <w:p w:rsidR="00E76644" w:rsidRPr="00673967" w:rsidRDefault="00E76644" w:rsidP="00BF0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sz w:val="20"/>
          <w:szCs w:val="20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Максимально 10 баллов. Шкала оценок: 0 – 3 – 7 – 10  </w:t>
      </w:r>
    </w:p>
    <w:p w:rsidR="00E76644" w:rsidRPr="00673967" w:rsidRDefault="00E76644" w:rsidP="00BF0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sz w:val="20"/>
          <w:szCs w:val="20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Максимально 10 баллов. Шкала оценок: 0 – 3 – 7 – 10 </w:t>
      </w:r>
    </w:p>
    <w:p w:rsidR="00E76644" w:rsidRPr="00673967" w:rsidRDefault="00E76644" w:rsidP="00BF0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sz w:val="20"/>
          <w:szCs w:val="20"/>
        </w:rPr>
        <w:t xml:space="preserve">5. Общая языковая и речевая грамотность, точность формулировок (отсутствие речевых и грамматических ошибок). </w:t>
      </w:r>
      <w:r w:rsidR="00BF0688" w:rsidRPr="00673967">
        <w:rPr>
          <w:rFonts w:ascii="Times New Roman" w:hAnsi="Times New Roman" w:cs="Times New Roman"/>
          <w:sz w:val="20"/>
          <w:szCs w:val="20"/>
        </w:rPr>
        <w:t>С</w:t>
      </w:r>
      <w:r w:rsidRPr="00673967">
        <w:rPr>
          <w:rFonts w:ascii="Times New Roman" w:hAnsi="Times New Roman" w:cs="Times New Roman"/>
          <w:sz w:val="20"/>
          <w:szCs w:val="20"/>
        </w:rPr>
        <w:t>плошная проверка работы по привычным школьным критериям грамотности с полным подсчётом ошибок не предусматр</w:t>
      </w:r>
      <w:r w:rsidRPr="00673967">
        <w:rPr>
          <w:rFonts w:ascii="Times New Roman" w:hAnsi="Times New Roman" w:cs="Times New Roman"/>
          <w:sz w:val="20"/>
          <w:szCs w:val="20"/>
        </w:rPr>
        <w:t>и</w:t>
      </w:r>
      <w:r w:rsidRPr="00673967">
        <w:rPr>
          <w:rFonts w:ascii="Times New Roman" w:hAnsi="Times New Roman" w:cs="Times New Roman"/>
          <w:sz w:val="20"/>
          <w:szCs w:val="20"/>
        </w:rPr>
        <w:t>вается. При наличии в работе речевых, грамматических, а также орфографических и пунктуационных ошибок, затрудня</w:t>
      </w:r>
      <w:r w:rsidRPr="00673967">
        <w:rPr>
          <w:rFonts w:ascii="Times New Roman" w:hAnsi="Times New Roman" w:cs="Times New Roman"/>
          <w:sz w:val="20"/>
          <w:szCs w:val="20"/>
        </w:rPr>
        <w:t>ю</w:t>
      </w:r>
      <w:r w:rsidRPr="00673967">
        <w:rPr>
          <w:rFonts w:ascii="Times New Roman" w:hAnsi="Times New Roman" w:cs="Times New Roman"/>
          <w:sz w:val="20"/>
          <w:szCs w:val="20"/>
        </w:rPr>
        <w:t>щих чтение и понимание текста, обращающих на себя внимание и отвлекающих от чтения (в среднем более тр</w:t>
      </w:r>
      <w:r w:rsidR="00BF0688" w:rsidRPr="00673967">
        <w:rPr>
          <w:rFonts w:ascii="Times New Roman" w:hAnsi="Times New Roman" w:cs="Times New Roman"/>
          <w:sz w:val="20"/>
          <w:szCs w:val="20"/>
        </w:rPr>
        <w:t>ё</w:t>
      </w:r>
      <w:r w:rsidRPr="00673967">
        <w:rPr>
          <w:rFonts w:ascii="Times New Roman" w:hAnsi="Times New Roman" w:cs="Times New Roman"/>
          <w:sz w:val="20"/>
          <w:szCs w:val="20"/>
        </w:rPr>
        <w:t xml:space="preserve">х ошибок на страницу текста), работа по этому критерию получает ноль баллов. Максимально 5 баллов. Шкала оценок: 0 – 1 – 3 – 5 </w:t>
      </w:r>
    </w:p>
    <w:p w:rsidR="00E76644" w:rsidRPr="00673967" w:rsidRDefault="00E76644" w:rsidP="00BF06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73967">
        <w:rPr>
          <w:rFonts w:ascii="Times New Roman" w:hAnsi="Times New Roman" w:cs="Times New Roman"/>
          <w:b/>
          <w:sz w:val="20"/>
          <w:szCs w:val="20"/>
        </w:rPr>
        <w:t xml:space="preserve">Итого: максимальный балл – 70. </w:t>
      </w:r>
    </w:p>
    <w:p w:rsidR="002C4247" w:rsidRPr="00673967" w:rsidRDefault="002C4247" w:rsidP="002C42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b/>
          <w:sz w:val="20"/>
          <w:szCs w:val="20"/>
        </w:rPr>
        <w:t>Задание 2.</w:t>
      </w:r>
      <w:r w:rsidRPr="00673967">
        <w:rPr>
          <w:rFonts w:ascii="Times New Roman" w:hAnsi="Times New Roman" w:cs="Times New Roman"/>
          <w:sz w:val="20"/>
          <w:szCs w:val="20"/>
        </w:rPr>
        <w:t xml:space="preserve"> Это творческое задание, его задача – выявить начитанность, кругозор, литературоведческое мышление участника. </w:t>
      </w:r>
    </w:p>
    <w:p w:rsidR="00673967" w:rsidRPr="00673967" w:rsidRDefault="00673967" w:rsidP="0067396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673967">
        <w:rPr>
          <w:color w:val="000000"/>
          <w:sz w:val="20"/>
          <w:szCs w:val="20"/>
        </w:rPr>
        <w:t xml:space="preserve">За краткую характеристику романтизма и </w:t>
      </w:r>
      <w:proofErr w:type="spellStart"/>
      <w:r w:rsidRPr="00673967">
        <w:rPr>
          <w:color w:val="000000"/>
          <w:sz w:val="20"/>
          <w:szCs w:val="20"/>
        </w:rPr>
        <w:t>двоемирия</w:t>
      </w:r>
      <w:proofErr w:type="spellEnd"/>
      <w:r w:rsidRPr="00673967">
        <w:rPr>
          <w:color w:val="000000"/>
          <w:sz w:val="20"/>
          <w:szCs w:val="20"/>
        </w:rPr>
        <w:t xml:space="preserve"> – 3 балла.</w:t>
      </w:r>
    </w:p>
    <w:p w:rsidR="00673967" w:rsidRPr="00673967" w:rsidRDefault="00673967" w:rsidP="0067396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673967">
        <w:rPr>
          <w:color w:val="000000"/>
          <w:sz w:val="20"/>
          <w:szCs w:val="20"/>
        </w:rPr>
        <w:t>За ответ на вопрос, можно ли считать этот рассказ романтическим – 2 балла.</w:t>
      </w:r>
    </w:p>
    <w:p w:rsidR="00673967" w:rsidRPr="00673967" w:rsidRDefault="002C4247" w:rsidP="0067396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73967">
        <w:rPr>
          <w:rFonts w:ascii="Times New Roman" w:hAnsi="Times New Roman" w:cs="Times New Roman"/>
          <w:sz w:val="20"/>
          <w:szCs w:val="20"/>
        </w:rPr>
        <w:t xml:space="preserve">За каждое наименование (автор, название произведения) </w:t>
      </w:r>
      <w:r w:rsidR="00673967" w:rsidRPr="00673967">
        <w:rPr>
          <w:rFonts w:ascii="Times New Roman" w:hAnsi="Times New Roman" w:cs="Times New Roman"/>
          <w:sz w:val="20"/>
          <w:szCs w:val="20"/>
        </w:rPr>
        <w:t>2</w:t>
      </w:r>
      <w:r w:rsidRPr="00673967">
        <w:rPr>
          <w:rFonts w:ascii="Times New Roman" w:hAnsi="Times New Roman" w:cs="Times New Roman"/>
          <w:sz w:val="20"/>
          <w:szCs w:val="20"/>
        </w:rPr>
        <w:t xml:space="preserve"> балл</w:t>
      </w:r>
      <w:r w:rsidR="00673967" w:rsidRPr="00673967">
        <w:rPr>
          <w:rFonts w:ascii="Times New Roman" w:hAnsi="Times New Roman" w:cs="Times New Roman"/>
          <w:sz w:val="20"/>
          <w:szCs w:val="20"/>
        </w:rPr>
        <w:t>а</w:t>
      </w:r>
      <w:r w:rsidRPr="00673967">
        <w:rPr>
          <w:rFonts w:ascii="Times New Roman" w:hAnsi="Times New Roman" w:cs="Times New Roman"/>
          <w:sz w:val="20"/>
          <w:szCs w:val="20"/>
        </w:rPr>
        <w:t xml:space="preserve"> за каждый пример без фактиче</w:t>
      </w:r>
      <w:r w:rsidR="00673967" w:rsidRPr="00673967">
        <w:rPr>
          <w:rFonts w:ascii="Times New Roman" w:hAnsi="Times New Roman" w:cs="Times New Roman"/>
          <w:sz w:val="20"/>
          <w:szCs w:val="20"/>
        </w:rPr>
        <w:t>ских ошибок, за а</w:t>
      </w:r>
      <w:r w:rsidRPr="00673967">
        <w:rPr>
          <w:rFonts w:ascii="Times New Roman" w:hAnsi="Times New Roman" w:cs="Times New Roman"/>
          <w:sz w:val="20"/>
          <w:szCs w:val="20"/>
        </w:rPr>
        <w:t>рг</w:t>
      </w:r>
      <w:r w:rsidRPr="00673967">
        <w:rPr>
          <w:rFonts w:ascii="Times New Roman" w:hAnsi="Times New Roman" w:cs="Times New Roman"/>
          <w:sz w:val="20"/>
          <w:szCs w:val="20"/>
        </w:rPr>
        <w:t>у</w:t>
      </w:r>
      <w:r w:rsidRPr="00673967">
        <w:rPr>
          <w:rFonts w:ascii="Times New Roman" w:hAnsi="Times New Roman" w:cs="Times New Roman"/>
          <w:sz w:val="20"/>
          <w:szCs w:val="20"/>
        </w:rPr>
        <w:t xml:space="preserve">ментированность размышлений о </w:t>
      </w:r>
      <w:r w:rsidR="00673967" w:rsidRPr="00673967">
        <w:rPr>
          <w:rFonts w:ascii="Times New Roman" w:hAnsi="Times New Roman" w:cs="Times New Roman"/>
          <w:sz w:val="20"/>
          <w:szCs w:val="20"/>
        </w:rPr>
        <w:t>функции «перехода» в другой мир – 3 балла.</w:t>
      </w:r>
      <w:r w:rsidR="00673967">
        <w:rPr>
          <w:rFonts w:ascii="Times New Roman" w:hAnsi="Times New Roman" w:cs="Times New Roman"/>
          <w:sz w:val="20"/>
          <w:szCs w:val="20"/>
        </w:rPr>
        <w:t xml:space="preserve"> </w:t>
      </w:r>
      <w:r w:rsidR="00673967" w:rsidRPr="00673967">
        <w:rPr>
          <w:rFonts w:ascii="Times New Roman" w:hAnsi="Times New Roman" w:cs="Times New Roman"/>
          <w:sz w:val="20"/>
          <w:szCs w:val="20"/>
        </w:rPr>
        <w:t>Итого – максимально 5 баллов за каждый верный (ненатянутый) пример.</w:t>
      </w:r>
    </w:p>
    <w:p w:rsidR="00E76644" w:rsidRPr="00673967" w:rsidRDefault="002C4247" w:rsidP="00673967">
      <w:pPr>
        <w:pStyle w:val="a3"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 w:rsidRPr="00673967">
        <w:rPr>
          <w:b/>
          <w:color w:val="000000"/>
          <w:sz w:val="20"/>
          <w:szCs w:val="20"/>
        </w:rPr>
        <w:t>Максимальный балл – 30 баллов.</w:t>
      </w:r>
    </w:p>
    <w:sectPr w:rsidR="00E76644" w:rsidRPr="00673967" w:rsidSect="00BF0688">
      <w:pgSz w:w="11906" w:h="16838"/>
      <w:pgMar w:top="993" w:right="282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F1DB2"/>
    <w:multiLevelType w:val="hybridMultilevel"/>
    <w:tmpl w:val="77CAF832"/>
    <w:lvl w:ilvl="0" w:tplc="8F88C8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150A60"/>
    <w:multiLevelType w:val="hybridMultilevel"/>
    <w:tmpl w:val="CC266042"/>
    <w:lvl w:ilvl="0" w:tplc="2F4838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5E79A5"/>
    <w:multiLevelType w:val="hybridMultilevel"/>
    <w:tmpl w:val="E1F2AD92"/>
    <w:lvl w:ilvl="0" w:tplc="D2A80504">
      <w:start w:val="1"/>
      <w:numFmt w:val="decimal"/>
      <w:lvlText w:val="%1."/>
      <w:lvlJc w:val="left"/>
      <w:pPr>
        <w:ind w:left="1563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4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A0781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0721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C4247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464B5"/>
    <w:rsid w:val="003502DA"/>
    <w:rsid w:val="00350FB3"/>
    <w:rsid w:val="00353B7D"/>
    <w:rsid w:val="0035554C"/>
    <w:rsid w:val="003620CC"/>
    <w:rsid w:val="00362387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4564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3967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771D"/>
    <w:rsid w:val="00737908"/>
    <w:rsid w:val="0075767B"/>
    <w:rsid w:val="007660EA"/>
    <w:rsid w:val="007735CF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C3B5E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77162"/>
    <w:rsid w:val="009865AD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863C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B51B9"/>
    <w:rsid w:val="00BC29D6"/>
    <w:rsid w:val="00BC574E"/>
    <w:rsid w:val="00BC6DD9"/>
    <w:rsid w:val="00BD0D17"/>
    <w:rsid w:val="00BD1D9A"/>
    <w:rsid w:val="00BD3DB5"/>
    <w:rsid w:val="00BD3ED1"/>
    <w:rsid w:val="00BE02F1"/>
    <w:rsid w:val="00BE22BC"/>
    <w:rsid w:val="00BF0688"/>
    <w:rsid w:val="00C1224A"/>
    <w:rsid w:val="00C13198"/>
    <w:rsid w:val="00C164B1"/>
    <w:rsid w:val="00C2447F"/>
    <w:rsid w:val="00C30F05"/>
    <w:rsid w:val="00C4374E"/>
    <w:rsid w:val="00C46DE1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729B4"/>
    <w:rsid w:val="00D72D90"/>
    <w:rsid w:val="00D903C0"/>
    <w:rsid w:val="00D90E8B"/>
    <w:rsid w:val="00D93D68"/>
    <w:rsid w:val="00D97102"/>
    <w:rsid w:val="00DA5F01"/>
    <w:rsid w:val="00DA75D3"/>
    <w:rsid w:val="00DC248F"/>
    <w:rsid w:val="00DE7DF1"/>
    <w:rsid w:val="00E05109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76644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27BC8"/>
    <w:rsid w:val="00F4749D"/>
    <w:rsid w:val="00F55D0B"/>
    <w:rsid w:val="00F57403"/>
    <w:rsid w:val="00F57E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4"/>
  </w:style>
  <w:style w:type="paragraph" w:styleId="2">
    <w:name w:val="heading 2"/>
    <w:basedOn w:val="a"/>
    <w:link w:val="20"/>
    <w:unhideWhenUsed/>
    <w:qFormat/>
    <w:rsid w:val="00E76644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7664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766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4"/>
  </w:style>
  <w:style w:type="paragraph" w:styleId="2">
    <w:name w:val="heading 2"/>
    <w:basedOn w:val="a"/>
    <w:link w:val="20"/>
    <w:unhideWhenUsed/>
    <w:qFormat/>
    <w:rsid w:val="00E76644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7664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766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специалист</cp:lastModifiedBy>
  <cp:revision>2</cp:revision>
  <dcterms:created xsi:type="dcterms:W3CDTF">2021-11-12T07:24:00Z</dcterms:created>
  <dcterms:modified xsi:type="dcterms:W3CDTF">2021-11-12T07:24:00Z</dcterms:modified>
</cp:coreProperties>
</file>